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4E" w:rsidRPr="000551A8" w:rsidRDefault="00062462" w:rsidP="002655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551A8">
        <w:rPr>
          <w:rFonts w:ascii="Times New Roman" w:hAnsi="Times New Roman" w:cs="Times New Roman"/>
          <w:b/>
          <w:caps/>
          <w:sz w:val="24"/>
          <w:szCs w:val="24"/>
        </w:rPr>
        <w:t>Қазақстан Республикасы Білім және ғылым министрлігі</w:t>
      </w:r>
    </w:p>
    <w:p w:rsidR="00062462" w:rsidRPr="000551A8" w:rsidRDefault="00062462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6966" w:rsidRPr="000551A8" w:rsidRDefault="00616966" w:rsidP="00616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6966" w:rsidRPr="000551A8" w:rsidRDefault="00616966" w:rsidP="0061696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caps/>
          <w:sz w:val="24"/>
          <w:szCs w:val="24"/>
          <w:lang w:val="kk-KZ"/>
        </w:rPr>
        <w:t>География  және табиғатты пайдалану факультеті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616966" w:rsidRPr="000551A8" w:rsidRDefault="00616966" w:rsidP="0061696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551A8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Тұрақты даму бойынша ЮНЕСКО </w:t>
      </w:r>
      <w:r w:rsidRPr="000551A8">
        <w:rPr>
          <w:rFonts w:ascii="Times New Roman" w:hAnsi="Times New Roman" w:cs="Times New Roman"/>
          <w:b/>
          <w:caps/>
          <w:sz w:val="24"/>
          <w:szCs w:val="24"/>
        </w:rPr>
        <w:t>кафедрасы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A4F" w:rsidRPr="000551A8" w:rsidRDefault="00495A4F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0E9B" w:rsidRPr="000551A8" w:rsidRDefault="00500E9B" w:rsidP="00500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5В073100 «Қоршаған ортаны қорғау және өмір тіршілігінің қауіпсіздігі» </w:t>
      </w:r>
    </w:p>
    <w:p w:rsidR="00500E9B" w:rsidRPr="000551A8" w:rsidRDefault="00500E9B" w:rsidP="00500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мамандығына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8D3718" w:rsidRPr="000551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kk-KZ"/>
        </w:rPr>
        <w:t>Өндірістің жағымсыз факторлары</w:t>
      </w: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500E9B" w:rsidRPr="000551A8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0E9B" w:rsidRPr="000551A8" w:rsidRDefault="00500E9B" w:rsidP="00500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Кешенді емтихан бағдарламасы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489D" w:rsidRPr="000551A8" w:rsidRDefault="005E489D" w:rsidP="005E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495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Алматы </w:t>
      </w:r>
      <w:r w:rsidR="00C60623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</w:p>
    <w:p w:rsidR="008D3718" w:rsidRPr="000551A8" w:rsidRDefault="0026554E" w:rsidP="008D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  <w:r w:rsidR="008D3718"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lastRenderedPageBreak/>
        <w:t xml:space="preserve">Пәннің мақсаты - </w:t>
      </w:r>
      <w:r w:rsidR="008D3718"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қызметкердің </w:t>
      </w:r>
      <w:r w:rsidR="00415C4C"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жұмыс </w:t>
      </w:r>
      <w:r w:rsidR="008D3718"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өнімділігін қамтамасыз ету үшін өндірістің жағымсыз факторларының теориялық және тәжірибелік негіздерін игеру, зиянсыздығын және еңбек жағдайларын бағалауды білетін жас мамандарды оқыту.</w:t>
      </w:r>
    </w:p>
    <w:p w:rsidR="002277E1" w:rsidRPr="000551A8" w:rsidRDefault="002277E1" w:rsidP="0026554E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5EC0" w:rsidRPr="000551A8" w:rsidRDefault="00E25EC0" w:rsidP="00E25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0551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kk-KZ"/>
        </w:rPr>
        <w:t>Өндірістің жағымсыз факторлары</w:t>
      </w: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» пәні бойынша</w:t>
      </w:r>
    </w:p>
    <w:p w:rsidR="00E25EC0" w:rsidRPr="000551A8" w:rsidRDefault="00E25EC0" w:rsidP="00E25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сұрақтарының тақырыбы</w:t>
      </w: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a"/>
        <w:tblW w:w="8596" w:type="dxa"/>
        <w:jc w:val="center"/>
        <w:tblLayout w:type="fixed"/>
        <w:tblLook w:val="04A0"/>
      </w:tblPr>
      <w:tblGrid>
        <w:gridCol w:w="496"/>
        <w:gridCol w:w="8100"/>
      </w:tblGrid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 орындарындағы қауіпті және зиянды факторларды жіктеңіз.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Халықтың техногенді сипатты төтенше жағдайлар саласындағы құқықтары мен міндеттерін атап беріңіз.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Өндірістегі тіршілік әрекетінің қауіпсіздігі саласындағы заңды және құқықтық актілерді атаңыз.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Техногенді зиянды факторлардан қорғау жолдарын атаңыз.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 мәдениетін арттыру қандай жұмыстарды қамтитынын атап беріңіз.</w:t>
            </w:r>
          </w:p>
        </w:tc>
      </w:tr>
      <w:tr w:rsidR="000551A8" w:rsidRPr="00C60623" w:rsidTr="000551A8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100" w:type="dxa"/>
            <w:shd w:val="clear" w:color="auto" w:fill="FFFFFF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Қауіпті аймақтарға қандай өндірісті орындар жатады, атап беріңіз.</w:t>
            </w:r>
          </w:p>
        </w:tc>
      </w:tr>
      <w:tr w:rsidR="000551A8" w:rsidRPr="00C60623" w:rsidTr="000551A8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100" w:type="dxa"/>
            <w:shd w:val="clear" w:color="auto" w:fill="FFFFFF"/>
          </w:tcPr>
          <w:p w:rsidR="000551A8" w:rsidRPr="000551A8" w:rsidRDefault="000551A8" w:rsidP="000551A8">
            <w:pPr>
              <w:shd w:val="clear" w:color="auto" w:fill="FFFFFF"/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Станоктарда жұмыс жасағандағы қауіпсіздік ережелері туралы айтыңыз.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Пісіргіш аппараттарды пайдаланғанда қамтылуы тиіс қауіпсіздік ережелерін атаңыз.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Қысыммен жұмыс істейтін құрылғыларды қауіпсіз пайдалану туралы айтыңыз.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 орындарындағы жарықтандыру талаптары туралы айьып беріңіз.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Реанимацияның қандай тәсілдерін атаңыз.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Радиоактивті, химиялық, бактериологиялық зақымданудан қорғанудың қандай жолдарын атаңыз. 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Өндірістегі газ баллондарын қауіпсіз пайдалану туралы айтыңыз.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Компрессорларды қауіпсіз пайдалану туралы айтыңыз.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Тасымал көліктері мен жүк көтергіш машиналарды пайдаланудағы еңбек қауіпсіздігі туралы айтыңыз.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Өнеркәсіп нысандарындағы АҚ және ТЖ құрылымы мен қызметі туралы ақпарат беріңіз.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Экономика нысандарының жұмыс істеу тұрақтылығын төтенше жағдайлар кезінде қалай ұйымдастырады?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Радиобелсенді заттар қоршаған ортаға шыққан кездегі  халықтың іс-әрекеті. Дезактивация деген не?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2295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Өндірістік құрылыстарға қойылатын талаптарды атаңыз.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Еңбек жағдайын қалыптастыруға әсер ететін факторларды атаңыз.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Радиация. Иондаушы сәулелер. Радиациялық қауіпті нысандар туралы мәліметтер беріңіз. 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Электромагниттісәуленіңағзағаәсеріжәнеоларданқорғанужолдарынтүсіндіріңіз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Химиялық қауіпті нысанда авария болған кездегі халықтың іс-әрекеті. Дегазация туралы мәлімет беріңіз. 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Химиялық қауіпсіздікті қамтамасыз ету. Химиялық қауіпті нысандар жайлы жазыңыз.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Ұжымдық қорғаныс құралдары туралы айтыңыз.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Шу, діріл, ультрадыбыс, инфрадыбыс, ақ шу т.б.  адамға әсері жайлы айтып беріңіз.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Өндірістегі, тұрмыстағы, табиғаттағы өрттер мен жарылыстар; олардың туындау себептері, салдарын анықтау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Техногенді сипаттағы апаттардың себептерін тергеу ережелерін жазыңыз.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Химиялық қауіпті нысандарда апат болған кездегі іс-әрекет туралы </w:t>
            </w: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айтыңыз. 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Өндірістік нысандардағы өрттер, апаттар және жарылыстар кезінде халықты қорғау шараларын жазыңыз. 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Зиянды және қауіпті өндірістік факторлардың түріне байланысты жеке бас қорғаныс құралдарын жазыңыз. 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  <w:t>Өндірістегі еңбек қауіпсіздігіне әсер ететін психикалық-физиологиялық факторларды атаңыз.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Апаттанқұтқаружұмыстарынұйымдастыружәнежүргізунегіздерітуралыжазыңыз</w:t>
            </w: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</w:tr>
      <w:tr w:rsidR="000551A8" w:rsidRPr="00C60623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 орындарындағы жағымсыз факторлардың алдын алу шараларын атаңыз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Еңбек кодексі туралы айтыңыз.</w:t>
            </w:r>
          </w:p>
        </w:tc>
      </w:tr>
    </w:tbl>
    <w:p w:rsidR="005864E7" w:rsidRPr="000551A8" w:rsidRDefault="005864E7" w:rsidP="005864E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440CA" w:rsidRPr="000551A8" w:rsidRDefault="000F0FCD" w:rsidP="00682EFC">
      <w:pPr>
        <w:spacing w:after="0" w:line="240" w:lineRule="auto"/>
        <w:ind w:firstLine="567"/>
        <w:jc w:val="both"/>
        <w:rPr>
          <w:rStyle w:val="shorttext"/>
          <w:rFonts w:ascii="Times New Roman" w:hAnsi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Пәнді оқыту барысында күтілетін нәтижелер</w:t>
      </w:r>
      <w:r w:rsidR="005440CA" w:rsidRPr="000551A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F0FCD" w:rsidRPr="000551A8" w:rsidRDefault="000F0FCD" w:rsidP="000F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1. өндірістің жағымсыз факторларының ағзаға әсерін айту, ол процестердің динамикасын және салдарын суреттей алу;</w:t>
      </w:r>
    </w:p>
    <w:p w:rsidR="000F0FCD" w:rsidRPr="000551A8" w:rsidRDefault="000F0FCD" w:rsidP="000F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 өндірістік факторлардың тірі ағзаға жалпы әсер ету заңдылықтарын атау;</w:t>
      </w:r>
    </w:p>
    <w:p w:rsidR="000F0FCD" w:rsidRPr="000551A8" w:rsidRDefault="000F0FCD" w:rsidP="000F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3. қауіпті өндірістік факторлардың шекті рұқсат етілген  деңгейін немесе концентрациясын және оларды бақылау әдістерін атау;</w:t>
      </w:r>
    </w:p>
    <w:p w:rsidR="000F0FCD" w:rsidRPr="000551A8" w:rsidRDefault="000F0FCD" w:rsidP="000F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4. өндірістік кәсіпорындардағы еңбектің жағымсыз факторлардың жағдайының жүйесін талдау;</w:t>
      </w:r>
    </w:p>
    <w:p w:rsidR="000F0FCD" w:rsidRPr="000551A8" w:rsidRDefault="000F0FCD" w:rsidP="000F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5. еңбек жағдайын қалыптастыру, және бағалау, өндірістік жарақат пен кәсіби аурулардың жағдайын болжау және себептерін талдау</w:t>
      </w:r>
    </w:p>
    <w:p w:rsidR="005440CA" w:rsidRPr="000551A8" w:rsidRDefault="005440CA" w:rsidP="005440C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4529F" w:rsidRPr="000551A8" w:rsidRDefault="00803377" w:rsidP="00803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Бағалау саясаты және </w:t>
      </w:r>
      <w:r w:rsidR="0074529F"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бағалау</w:t>
      </w:r>
      <w:r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критерийлері.</w:t>
      </w:r>
    </w:p>
    <w:p w:rsidR="00803377" w:rsidRPr="000551A8" w:rsidRDefault="00803377" w:rsidP="0080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 жазбаша түрде өтеді. Билет 3 сұрақтан тұрады. Жазбаша материалдың мөлшеріне қатысты емес сұрақтың жауабының толықтығы мен айқындылығы бағаланады. Сұрақтың мазмұны ашылмаса, бағаланбайды. </w:t>
      </w:r>
    </w:p>
    <w:p w:rsidR="00803377" w:rsidRPr="000551A8" w:rsidRDefault="00803377" w:rsidP="0080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 жауап пайызбен бағаланады және әр жауап үшін пайыздармен бағалау сомасының арифметикалық мәні көрсетіледі. Емтиханның максималды баллы - 30.</w:t>
      </w:r>
    </w:p>
    <w:p w:rsidR="0050415A" w:rsidRPr="000551A8" w:rsidRDefault="0050415A" w:rsidP="0050415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  <w:lang w:val="kk-KZ"/>
        </w:rPr>
        <w:t xml:space="preserve">Төменде пайыздарды бағалау критерийлері келтірілген: </w:t>
      </w:r>
    </w:p>
    <w:p w:rsidR="0050415A" w:rsidRPr="000551A8" w:rsidRDefault="0050415A" w:rsidP="0050415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0623">
        <w:rPr>
          <w:rFonts w:ascii="Times New Roman" w:hAnsi="Times New Roman" w:cs="Times New Roman"/>
          <w:sz w:val="24"/>
          <w:szCs w:val="24"/>
          <w:lang w:val="kk-KZ"/>
        </w:rPr>
        <w:t>95% - 100%: А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  <w:t>90% - 94%: А-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өте жақсы</w:t>
      </w:r>
    </w:p>
    <w:p w:rsidR="0050415A" w:rsidRPr="000551A8" w:rsidRDefault="0050415A" w:rsidP="0050415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</w:rPr>
        <w:t>85% - 89%: В+</w:t>
      </w:r>
      <w:r w:rsidRPr="000551A8">
        <w:rPr>
          <w:rFonts w:ascii="Times New Roman" w:hAnsi="Times New Roman" w:cs="Times New Roman"/>
          <w:sz w:val="24"/>
          <w:szCs w:val="24"/>
        </w:rPr>
        <w:tab/>
        <w:t>80% - 84%: В</w:t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</w:rPr>
        <w:tab/>
        <w:t>75% - 79%: В-</w:t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жақсы</w:t>
      </w:r>
    </w:p>
    <w:p w:rsidR="0050415A" w:rsidRPr="000551A8" w:rsidRDefault="0050415A" w:rsidP="0050415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</w:rPr>
        <w:t>70% - 74%: С+</w:t>
      </w:r>
      <w:r w:rsidRPr="000551A8">
        <w:rPr>
          <w:rFonts w:ascii="Times New Roman" w:hAnsi="Times New Roman" w:cs="Times New Roman"/>
          <w:sz w:val="24"/>
          <w:szCs w:val="24"/>
        </w:rPr>
        <w:tab/>
        <w:t>65% - 69%: С</w:t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</w:rPr>
        <w:tab/>
        <w:t>60% - 64%: С-</w:t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қанағаттанарлық</w:t>
      </w:r>
    </w:p>
    <w:p w:rsidR="0050415A" w:rsidRPr="00C60623" w:rsidRDefault="0050415A" w:rsidP="0050415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0623">
        <w:rPr>
          <w:rFonts w:ascii="Times New Roman" w:hAnsi="Times New Roman" w:cs="Times New Roman"/>
          <w:sz w:val="24"/>
          <w:szCs w:val="24"/>
          <w:lang w:val="kk-KZ"/>
        </w:rPr>
        <w:t>55% - 59%: D+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  <w:t>50% - 54%: D-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  <w:t>0% -49%: F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қанағаттанарлықсыз</w:t>
      </w:r>
    </w:p>
    <w:p w:rsidR="0050415A" w:rsidRPr="00C60623" w:rsidRDefault="0050415A" w:rsidP="0050415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  <w:lang w:val="kk-KZ"/>
        </w:rPr>
        <w:t>Пән бойынша қорытынды баға төмендегі формула бойынша есептеледі:</w:t>
      </w:r>
    </w:p>
    <w:p w:rsidR="0050415A" w:rsidRPr="000551A8" w:rsidRDefault="0050415A" w:rsidP="005041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color w:val="000000"/>
              <w:sz w:val="24"/>
              <w:szCs w:val="24"/>
              <w:lang w:val="kk-KZ"/>
            </w:rPr>
            <m:t>Пән бойынша қорытынды баға=</m:t>
          </m:r>
          <m:f>
            <m:fPr>
              <m:ctrlPr>
                <w:rPr>
                  <w:rFonts w:ascii="Cambria Math" w:hAnsi="Cambria Math" w:cs="Times New Roman"/>
                  <w:bCs/>
                  <w:color w:val="000000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/>
                </w:rPr>
                <m:t>РК1+РК2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РК3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4"/>
              <w:szCs w:val="24"/>
              <w:lang w:val="kk-KZ"/>
            </w:rPr>
            <m:t>∙0,6+0,4ИК</m:t>
          </m:r>
        </m:oMath>
      </m:oMathPara>
    </w:p>
    <w:p w:rsidR="00803377" w:rsidRPr="000551A8" w:rsidRDefault="00803377" w:rsidP="0080337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FC8" w:rsidRPr="000551A8" w:rsidRDefault="00597FC8" w:rsidP="00597F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1A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Ұсынылатын әдебиеттер</w:t>
      </w:r>
      <w:r w:rsidRPr="000551A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97FC8" w:rsidRPr="000551A8" w:rsidRDefault="00597FC8" w:rsidP="00597FC8">
      <w:pPr>
        <w:tabs>
          <w:tab w:val="center" w:pos="4677"/>
        </w:tabs>
        <w:spacing w:after="0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1.«Еңбек қорғау» Жаданов Н, Құдайбергенов Н., «Фолиант» баспасы, 2008</w:t>
      </w:r>
    </w:p>
    <w:p w:rsidR="00597FC8" w:rsidRPr="000551A8" w:rsidRDefault="00597FC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2.«Қауіпсіздік техникасы» Әбдіров А., Сейфуллина Ғ., «Фолиант»</w:t>
      </w:r>
      <w:r w:rsid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баспасы, Астана 2017</w:t>
      </w:r>
    </w:p>
    <w:p w:rsidR="00597FC8" w:rsidRPr="000551A8" w:rsidRDefault="00597FC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597FC8" w:rsidRPr="000551A8" w:rsidRDefault="00597FC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4. «Техникалық реттеу туралы» Қазақстан Республикасының 2004 жылғы 9 қарашадағы Заңы</w:t>
      </w:r>
    </w:p>
    <w:p w:rsidR="00597FC8" w:rsidRPr="000551A8" w:rsidRDefault="00597FC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5. Санитарлық ережелер «Ғимараттарға қойылатын санитарлық-эпидемиологиялық талаптар</w:t>
      </w:r>
    </w:p>
    <w:p w:rsidR="00597FC8" w:rsidRDefault="00597FC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0551A8" w:rsidRPr="000551A8" w:rsidRDefault="000551A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0551A8" w:rsidRPr="000551A8" w:rsidRDefault="000551A8" w:rsidP="000551A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7</w:t>
      </w:r>
      <w:r w:rsidRPr="000551A8">
        <w:rPr>
          <w:rFonts w:ascii="Times New Roman" w:eastAsia="Times New Roman" w:hAnsi="Times New Roman" w:cs="Times New Roman"/>
          <w:bCs/>
          <w:lang w:val="kk-KZ"/>
        </w:rPr>
        <w:t>Тіршілік қауіпсіздігі" курсы бойынша жоғары оқу орындары студенттеріне арналған оқу құралы</w:t>
      </w:r>
      <w:r w:rsidRPr="000551A8">
        <w:rPr>
          <w:rFonts w:ascii="Times New Roman" w:eastAsia="Times New Roman" w:hAnsi="Times New Roman" w:cs="Times New Roman"/>
          <w:lang w:val="kk-KZ"/>
        </w:rPr>
        <w:t>/ ҚР төтенше жағдайлар жөніндегі агенттігі, Төтенше жағдайлар және Азаматтық қорғаныс Республикалық курстары; [Құраст. А. А. Суровцев, Е. Н. Мельников, С. В. Малеваный және т. б.].- Алматы: [Б. ж.], 2003.</w:t>
      </w:r>
    </w:p>
    <w:p w:rsidR="000551A8" w:rsidRPr="000551A8" w:rsidRDefault="000551A8" w:rsidP="000551A8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</w:t>
      </w:r>
      <w:bookmarkStart w:id="0" w:name="_GoBack"/>
      <w:bookmarkEnd w:id="0"/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Гридин, А.Д. Охрана труда и безопасность на вредных и опасных производствах / А.Д. Гридин. — М.: Альфа-Пресс, 2011. — 160 c.</w:t>
      </w:r>
    </w:p>
    <w:p w:rsidR="00297D52" w:rsidRPr="000551A8" w:rsidRDefault="00297D52" w:rsidP="00597FC8">
      <w:pPr>
        <w:shd w:val="clear" w:color="auto" w:fill="FFFFFF"/>
        <w:tabs>
          <w:tab w:val="left" w:pos="31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6554E" w:rsidRPr="000551A8" w:rsidRDefault="0026554E" w:rsidP="00187C1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554E" w:rsidRPr="000551A8" w:rsidRDefault="0026554E" w:rsidP="002655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5895" w:rsidRPr="000551A8" w:rsidRDefault="00D05895" w:rsidP="00D0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  <w:lang w:val="kk-KZ"/>
        </w:rPr>
        <w:t xml:space="preserve">Тұрақты даму бойынша ЮНЕСКО </w:t>
      </w:r>
    </w:p>
    <w:p w:rsidR="0026554E" w:rsidRPr="00C60623" w:rsidRDefault="00D05895" w:rsidP="00D05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  <w:lang w:val="kk-KZ"/>
        </w:rPr>
        <w:t>кафедрасының меңгерушісі</w:t>
      </w:r>
      <w:r w:rsidR="00597FC8" w:rsidRPr="000551A8">
        <w:rPr>
          <w:rFonts w:ascii="Times New Roman" w:hAnsi="Times New Roman" w:cs="Times New Roman"/>
          <w:sz w:val="24"/>
          <w:szCs w:val="24"/>
          <w:lang w:val="kk-KZ"/>
        </w:rPr>
        <w:t>, г.ғ.к</w:t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440CA" w:rsidRPr="00C606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26554E" w:rsidRPr="00C606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440CA" w:rsidRPr="00C60623">
        <w:rPr>
          <w:rFonts w:ascii="Times New Roman" w:hAnsi="Times New Roman" w:cs="Times New Roman"/>
          <w:sz w:val="24"/>
          <w:szCs w:val="24"/>
          <w:lang w:val="kk-KZ"/>
        </w:rPr>
        <w:t>Базарбаева</w:t>
      </w:r>
    </w:p>
    <w:p w:rsidR="0026554E" w:rsidRPr="00C60623" w:rsidRDefault="0026554E" w:rsidP="00265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54E" w:rsidRPr="00C60623" w:rsidRDefault="0026554E" w:rsidP="00265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54E" w:rsidRPr="000551A8" w:rsidRDefault="00597FC8" w:rsidP="00265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  <w:lang w:val="kk-KZ"/>
        </w:rPr>
        <w:t>Құрастырған</w:t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 xml:space="preserve"> т.</w:t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>.к</w:t>
      </w:r>
      <w:r w:rsidR="0026554E" w:rsidRPr="00C6062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6554E"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А. Қожахан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4E" w:rsidRPr="000551A8" w:rsidRDefault="0026554E">
      <w:pPr>
        <w:rPr>
          <w:rFonts w:ascii="Times New Roman" w:hAnsi="Times New Roman" w:cs="Times New Roman"/>
          <w:b/>
          <w:sz w:val="24"/>
          <w:szCs w:val="24"/>
        </w:rPr>
      </w:pPr>
    </w:p>
    <w:sectPr w:rsidR="0026554E" w:rsidRPr="000551A8" w:rsidSect="00E4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6B3"/>
    <w:multiLevelType w:val="hybridMultilevel"/>
    <w:tmpl w:val="02980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40DA"/>
    <w:multiLevelType w:val="hybridMultilevel"/>
    <w:tmpl w:val="7DC43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54666D"/>
    <w:multiLevelType w:val="hybridMultilevel"/>
    <w:tmpl w:val="3ACE60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1056961"/>
    <w:multiLevelType w:val="hybridMultilevel"/>
    <w:tmpl w:val="D446400A"/>
    <w:lvl w:ilvl="0" w:tplc="E99C98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0D1797"/>
    <w:multiLevelType w:val="hybridMultilevel"/>
    <w:tmpl w:val="834C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037A"/>
    <w:multiLevelType w:val="hybridMultilevel"/>
    <w:tmpl w:val="61A22308"/>
    <w:lvl w:ilvl="0" w:tplc="7DBE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6D1D16"/>
    <w:multiLevelType w:val="hybridMultilevel"/>
    <w:tmpl w:val="6D76A514"/>
    <w:lvl w:ilvl="0" w:tplc="A6D81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A77FB4"/>
    <w:multiLevelType w:val="hybridMultilevel"/>
    <w:tmpl w:val="29EA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E0B5D"/>
    <w:multiLevelType w:val="hybridMultilevel"/>
    <w:tmpl w:val="5302FC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29A1F95"/>
    <w:multiLevelType w:val="hybridMultilevel"/>
    <w:tmpl w:val="3ABA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15971"/>
    <w:multiLevelType w:val="hybridMultilevel"/>
    <w:tmpl w:val="D1FC2840"/>
    <w:lvl w:ilvl="0" w:tplc="5B3EB8D8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61618D4"/>
    <w:multiLevelType w:val="hybridMultilevel"/>
    <w:tmpl w:val="6CA47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B06EA"/>
    <w:multiLevelType w:val="hybridMultilevel"/>
    <w:tmpl w:val="C5FCF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736494"/>
    <w:rsid w:val="000551A8"/>
    <w:rsid w:val="00062462"/>
    <w:rsid w:val="000F0FCD"/>
    <w:rsid w:val="00187C1C"/>
    <w:rsid w:val="001A48E0"/>
    <w:rsid w:val="002211B3"/>
    <w:rsid w:val="00222007"/>
    <w:rsid w:val="002277E1"/>
    <w:rsid w:val="00227BBD"/>
    <w:rsid w:val="0025356C"/>
    <w:rsid w:val="0026554E"/>
    <w:rsid w:val="00282B09"/>
    <w:rsid w:val="00297D52"/>
    <w:rsid w:val="002D360F"/>
    <w:rsid w:val="00315F8F"/>
    <w:rsid w:val="0034444B"/>
    <w:rsid w:val="00354418"/>
    <w:rsid w:val="00355CF1"/>
    <w:rsid w:val="003A4A4C"/>
    <w:rsid w:val="003A5AE1"/>
    <w:rsid w:val="003D08D7"/>
    <w:rsid w:val="00415C4C"/>
    <w:rsid w:val="00495A4F"/>
    <w:rsid w:val="004B7DFA"/>
    <w:rsid w:val="004C63B1"/>
    <w:rsid w:val="00500E9B"/>
    <w:rsid w:val="0050415A"/>
    <w:rsid w:val="005440CA"/>
    <w:rsid w:val="00565074"/>
    <w:rsid w:val="005864E7"/>
    <w:rsid w:val="00595D0A"/>
    <w:rsid w:val="00597FC8"/>
    <w:rsid w:val="005C2422"/>
    <w:rsid w:val="005E489D"/>
    <w:rsid w:val="00616966"/>
    <w:rsid w:val="00641B67"/>
    <w:rsid w:val="00662117"/>
    <w:rsid w:val="006718FF"/>
    <w:rsid w:val="00682EFC"/>
    <w:rsid w:val="006D2709"/>
    <w:rsid w:val="006F5AAA"/>
    <w:rsid w:val="00736494"/>
    <w:rsid w:val="0074529F"/>
    <w:rsid w:val="00775DB0"/>
    <w:rsid w:val="00797100"/>
    <w:rsid w:val="007C1DD8"/>
    <w:rsid w:val="00803377"/>
    <w:rsid w:val="008266A1"/>
    <w:rsid w:val="00862FD1"/>
    <w:rsid w:val="008D0142"/>
    <w:rsid w:val="008D3718"/>
    <w:rsid w:val="008D4A2A"/>
    <w:rsid w:val="008D4D85"/>
    <w:rsid w:val="008E7136"/>
    <w:rsid w:val="008F1D3B"/>
    <w:rsid w:val="009417A9"/>
    <w:rsid w:val="009651E5"/>
    <w:rsid w:val="009A7F17"/>
    <w:rsid w:val="009C124C"/>
    <w:rsid w:val="009C32C1"/>
    <w:rsid w:val="00A0156C"/>
    <w:rsid w:val="00A363E3"/>
    <w:rsid w:val="00A40F62"/>
    <w:rsid w:val="00A47954"/>
    <w:rsid w:val="00A73C39"/>
    <w:rsid w:val="00AC74BC"/>
    <w:rsid w:val="00AE3890"/>
    <w:rsid w:val="00B73054"/>
    <w:rsid w:val="00B74610"/>
    <w:rsid w:val="00B80A7A"/>
    <w:rsid w:val="00C45EFD"/>
    <w:rsid w:val="00C60623"/>
    <w:rsid w:val="00CB4C67"/>
    <w:rsid w:val="00CD7E6B"/>
    <w:rsid w:val="00CF6453"/>
    <w:rsid w:val="00D05895"/>
    <w:rsid w:val="00D12976"/>
    <w:rsid w:val="00D57280"/>
    <w:rsid w:val="00DC5C07"/>
    <w:rsid w:val="00E002B0"/>
    <w:rsid w:val="00E25EC0"/>
    <w:rsid w:val="00E462F4"/>
    <w:rsid w:val="00EA12E8"/>
    <w:rsid w:val="00EB6E0F"/>
    <w:rsid w:val="00ED4900"/>
    <w:rsid w:val="00F00E19"/>
    <w:rsid w:val="00F60767"/>
    <w:rsid w:val="00F64DD7"/>
    <w:rsid w:val="00FB6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B3"/>
  </w:style>
  <w:style w:type="paragraph" w:styleId="7">
    <w:name w:val="heading 7"/>
    <w:basedOn w:val="a"/>
    <w:next w:val="a"/>
    <w:link w:val="70"/>
    <w:qFormat/>
    <w:rsid w:val="0034444B"/>
    <w:pPr>
      <w:keepNext/>
      <w:spacing w:after="0" w:line="240" w:lineRule="auto"/>
      <w:ind w:firstLine="720"/>
      <w:jc w:val="center"/>
      <w:outlineLvl w:val="6"/>
    </w:pPr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211B3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F607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F607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F607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60F"/>
    <w:rPr>
      <w:rFonts w:ascii="Tahoma" w:hAnsi="Tahoma" w:cs="Tahoma"/>
      <w:sz w:val="16"/>
      <w:szCs w:val="16"/>
    </w:rPr>
  </w:style>
  <w:style w:type="paragraph" w:customStyle="1" w:styleId="Refs">
    <w:name w:val="Refs."/>
    <w:basedOn w:val="a"/>
    <w:rsid w:val="00187C1C"/>
    <w:pPr>
      <w:tabs>
        <w:tab w:val="right" w:pos="567"/>
        <w:tab w:val="left" w:pos="3686"/>
        <w:tab w:val="left" w:pos="396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444B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shorttext">
    <w:name w:val="short_text"/>
    <w:rsid w:val="005440CA"/>
    <w:rPr>
      <w:rFonts w:cs="Times New Roman"/>
    </w:rPr>
  </w:style>
  <w:style w:type="character" w:customStyle="1" w:styleId="a4">
    <w:name w:val="Абзац списка Знак"/>
    <w:link w:val="a3"/>
    <w:uiPriority w:val="34"/>
    <w:locked/>
    <w:rsid w:val="005440CA"/>
  </w:style>
  <w:style w:type="paragraph" w:styleId="HTML">
    <w:name w:val="HTML Preformatted"/>
    <w:basedOn w:val="a"/>
    <w:link w:val="HTML0"/>
    <w:uiPriority w:val="99"/>
    <w:semiHidden/>
    <w:unhideWhenUsed/>
    <w:rsid w:val="005041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415A"/>
    <w:rPr>
      <w:rFonts w:ascii="Consolas" w:hAnsi="Consolas"/>
      <w:sz w:val="20"/>
      <w:szCs w:val="20"/>
    </w:rPr>
  </w:style>
  <w:style w:type="table" w:styleId="aa">
    <w:name w:val="Table Grid"/>
    <w:basedOn w:val="a1"/>
    <w:uiPriority w:val="59"/>
    <w:rsid w:val="000551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2021-01-21T09:47:00Z</dcterms:created>
  <dcterms:modified xsi:type="dcterms:W3CDTF">2021-01-21T09:47:00Z</dcterms:modified>
</cp:coreProperties>
</file>